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76B" w:rsidRDefault="0069162D" w:rsidP="00D8576B">
      <w:r w:rsidRPr="00D8576B">
        <w:t>COMUNICATO STAMPA</w:t>
      </w:r>
      <w:r w:rsidRPr="00D8576B">
        <w:tab/>
      </w:r>
      <w:r w:rsidRPr="00D8576B">
        <w:tab/>
      </w:r>
      <w:r w:rsidRPr="00D8576B">
        <w:tab/>
      </w:r>
      <w:r w:rsidRPr="00D8576B">
        <w:tab/>
      </w:r>
      <w:r w:rsidRPr="00D8576B">
        <w:tab/>
      </w:r>
      <w:r w:rsidRPr="00D8576B">
        <w:tab/>
      </w:r>
      <w:r w:rsidRPr="00D8576B">
        <w:tab/>
      </w:r>
      <w:r w:rsidRPr="00D8576B">
        <w:tab/>
      </w:r>
      <w:r w:rsidRPr="00D8576B">
        <w:tab/>
        <w:t>03/03/17</w:t>
      </w:r>
    </w:p>
    <w:p w:rsidR="00D8576B" w:rsidRDefault="003E4591" w:rsidP="003E4591">
      <w:pPr>
        <w:spacing w:after="0"/>
        <w:rPr>
          <w:b/>
        </w:rPr>
      </w:pPr>
      <w:r w:rsidRPr="003E4591">
        <w:rPr>
          <w:b/>
        </w:rPr>
        <w:t>Architettura in Città</w:t>
      </w:r>
      <w:r>
        <w:rPr>
          <w:b/>
        </w:rPr>
        <w:t xml:space="preserve"> 2017</w:t>
      </w:r>
    </w:p>
    <w:p w:rsidR="003E4591" w:rsidRDefault="003E4591" w:rsidP="003E4591">
      <w:pPr>
        <w:spacing w:after="0"/>
        <w:rPr>
          <w:b/>
        </w:rPr>
      </w:pPr>
      <w:r>
        <w:rPr>
          <w:b/>
        </w:rPr>
        <w:t>24-27 maggio</w:t>
      </w:r>
    </w:p>
    <w:p w:rsidR="003E4591" w:rsidRDefault="003E4591" w:rsidP="003E4591">
      <w:pPr>
        <w:spacing w:after="0"/>
        <w:rPr>
          <w:b/>
        </w:rPr>
      </w:pPr>
      <w:r>
        <w:rPr>
          <w:b/>
        </w:rPr>
        <w:t>Spazio Q35</w:t>
      </w:r>
    </w:p>
    <w:p w:rsidR="003E4591" w:rsidRPr="003E4591" w:rsidRDefault="003E4591" w:rsidP="00D8576B">
      <w:pPr>
        <w:rPr>
          <w:b/>
        </w:rPr>
      </w:pPr>
      <w:r>
        <w:rPr>
          <w:b/>
        </w:rPr>
        <w:t>Via Quittengo 35</w:t>
      </w:r>
    </w:p>
    <w:p w:rsidR="003E4591" w:rsidRDefault="003E4591" w:rsidP="00D8576B"/>
    <w:p w:rsidR="0069162D" w:rsidRPr="00D8576B" w:rsidRDefault="0069162D" w:rsidP="003E4591">
      <w:pPr>
        <w:jc w:val="both"/>
      </w:pPr>
      <w:r w:rsidRPr="00D8576B">
        <w:rPr>
          <w:b/>
        </w:rPr>
        <w:t xml:space="preserve">Dal 24 al 27 maggio </w:t>
      </w:r>
      <w:r w:rsidR="003E4591">
        <w:rPr>
          <w:b/>
        </w:rPr>
        <w:t xml:space="preserve">2017 </w:t>
      </w:r>
      <w:r w:rsidRPr="00D8576B">
        <w:rPr>
          <w:b/>
        </w:rPr>
        <w:t>torna il festival Architettura in Città</w:t>
      </w:r>
      <w:r w:rsidRPr="00D8576B">
        <w:t xml:space="preserve">, </w:t>
      </w:r>
      <w:r w:rsidR="00B64CC9" w:rsidRPr="00D8576B">
        <w:t xml:space="preserve">l’evento promosso </w:t>
      </w:r>
      <w:r w:rsidR="003E4591">
        <w:t xml:space="preserve">a partire dal 2011 </w:t>
      </w:r>
      <w:r w:rsidR="00B64CC9" w:rsidRPr="00D8576B">
        <w:t xml:space="preserve">dalla Fondazione per l’architettura / Torino e dall’Ordine degli Architetti di Torino </w:t>
      </w:r>
      <w:r w:rsidR="003E4591">
        <w:t xml:space="preserve">e </w:t>
      </w:r>
      <w:r w:rsidR="00B64CC9" w:rsidRPr="00D8576B">
        <w:t>che mira a parlare di architettura alla città</w:t>
      </w:r>
      <w:r w:rsidR="00D138ED" w:rsidRPr="00D8576B">
        <w:t xml:space="preserve">. Il festival </w:t>
      </w:r>
      <w:r w:rsidR="00245004" w:rsidRPr="00D8576B">
        <w:t xml:space="preserve">si inserisce </w:t>
      </w:r>
      <w:r w:rsidR="003E4591">
        <w:t xml:space="preserve">nuovamente </w:t>
      </w:r>
      <w:r w:rsidR="00245004" w:rsidRPr="00D8576B">
        <w:t>nel</w:t>
      </w:r>
      <w:r w:rsidR="00D138ED" w:rsidRPr="00D8576B">
        <w:t xml:space="preserve">la programmazione torinese dopo un anno di pausa, il 2016, durante il quale </w:t>
      </w:r>
      <w:r w:rsidR="00707976" w:rsidRPr="00D8576B">
        <w:t xml:space="preserve">le </w:t>
      </w:r>
      <w:r w:rsidR="006A3440" w:rsidRPr="00D8576B">
        <w:t xml:space="preserve">principali </w:t>
      </w:r>
      <w:r w:rsidR="00707976" w:rsidRPr="00D8576B">
        <w:t xml:space="preserve">istituzioni culturali </w:t>
      </w:r>
      <w:r w:rsidR="006A3440" w:rsidRPr="00D8576B">
        <w:t xml:space="preserve">del </w:t>
      </w:r>
      <w:r w:rsidR="00B64CC9" w:rsidRPr="00D8576B">
        <w:t>territorio hanno contribuito al</w:t>
      </w:r>
      <w:r w:rsidR="006A3440" w:rsidRPr="00D8576B">
        <w:t xml:space="preserve"> ripensamento del format dell’iniziativa attraverso un laboratorio di idee.</w:t>
      </w:r>
      <w:r w:rsidR="003E4591">
        <w:t xml:space="preserve"> Tra le suggestioni, una nuova cadenza del festival che diventerà </w:t>
      </w:r>
      <w:r w:rsidR="003E4591" w:rsidRPr="003E4591">
        <w:rPr>
          <w:b/>
        </w:rPr>
        <w:t>biennale</w:t>
      </w:r>
      <w:r w:rsidR="003E4591">
        <w:t>.</w:t>
      </w:r>
    </w:p>
    <w:p w:rsidR="00F42958" w:rsidRPr="00D8576B" w:rsidRDefault="00D138ED" w:rsidP="00D8576B">
      <w:pPr>
        <w:jc w:val="both"/>
      </w:pPr>
      <w:r w:rsidRPr="00D8576B">
        <w:t xml:space="preserve">Molte le novità che caratterizzano </w:t>
      </w:r>
      <w:r w:rsidR="003E4591">
        <w:t>la</w:t>
      </w:r>
      <w:r w:rsidRPr="00D8576B">
        <w:t xml:space="preserve"> </w:t>
      </w:r>
      <w:r w:rsidR="006A3440" w:rsidRPr="00D8576B">
        <w:t xml:space="preserve">sesta </w:t>
      </w:r>
      <w:r w:rsidRPr="00D8576B">
        <w:t>edizione</w:t>
      </w:r>
      <w:r w:rsidR="006A3440" w:rsidRPr="00D8576B">
        <w:t xml:space="preserve">. Innanzitutto la </w:t>
      </w:r>
      <w:r w:rsidR="006A3440" w:rsidRPr="00D8576B">
        <w:rPr>
          <w:b/>
        </w:rPr>
        <w:t>sede</w:t>
      </w:r>
      <w:r w:rsidR="006A3440" w:rsidRPr="00D8576B">
        <w:t xml:space="preserve">: Architettura in Città </w:t>
      </w:r>
      <w:r w:rsidR="003E4591">
        <w:t>è</w:t>
      </w:r>
      <w:r w:rsidR="00401155" w:rsidRPr="00D8576B">
        <w:t xml:space="preserve"> un evento diffuso sul territorio, ma con una casa principale che accoglie molti degli appuntamenti in programma; quest’anno il festival occuperà lo </w:t>
      </w:r>
      <w:r w:rsidR="00401155" w:rsidRPr="00D8576B">
        <w:rPr>
          <w:b/>
        </w:rPr>
        <w:t>Spazio Q35</w:t>
      </w:r>
      <w:r w:rsidR="00401155" w:rsidRPr="00D8576B">
        <w:t xml:space="preserve">, </w:t>
      </w:r>
      <w:r w:rsidR="00F42958" w:rsidRPr="00D8576B">
        <w:t>in via Quittengo 35</w:t>
      </w:r>
      <w:r w:rsidR="00015288" w:rsidRPr="00D8576B">
        <w:t xml:space="preserve">, </w:t>
      </w:r>
      <w:r w:rsidR="003709E4" w:rsidRPr="003709E4">
        <w:t>un complesso di edifici produttivi disposti attorno a una corte centrale</w:t>
      </w:r>
      <w:r w:rsidR="003709E4">
        <w:t xml:space="preserve"> </w:t>
      </w:r>
      <w:r w:rsidR="00F42958" w:rsidRPr="00D8576B">
        <w:t>che ora ospita festival ed eventi della città. Una vera e propria cittadella che per tre giorni parlerà di architettura.</w:t>
      </w:r>
    </w:p>
    <w:p w:rsidR="00E35F19" w:rsidRPr="00D8576B" w:rsidRDefault="00E35F19" w:rsidP="00D8576B">
      <w:pPr>
        <w:jc w:val="both"/>
      </w:pPr>
      <w:r w:rsidRPr="00D8576B">
        <w:t xml:space="preserve">Il </w:t>
      </w:r>
      <w:r w:rsidRPr="00D8576B">
        <w:rPr>
          <w:b/>
        </w:rPr>
        <w:t>tema</w:t>
      </w:r>
      <w:r w:rsidRPr="00D8576B">
        <w:t xml:space="preserve">: il festival quest’anno si interroga e invita a interrogarsi sul </w:t>
      </w:r>
      <w:r w:rsidRPr="00D8576B">
        <w:rPr>
          <w:b/>
        </w:rPr>
        <w:t>sistema di relazioni che l’abitare</w:t>
      </w:r>
      <w:r w:rsidRPr="00D8576B">
        <w:t xml:space="preserve">, inteso in tutta la sua complessità, </w:t>
      </w:r>
      <w:r w:rsidRPr="00D8576B">
        <w:rPr>
          <w:b/>
        </w:rPr>
        <w:t xml:space="preserve">instaura </w:t>
      </w:r>
      <w:r w:rsidRPr="00D8576B">
        <w:t xml:space="preserve">oggi </w:t>
      </w:r>
      <w:r w:rsidRPr="00D8576B">
        <w:rPr>
          <w:b/>
        </w:rPr>
        <w:t>con la città</w:t>
      </w:r>
      <w:r w:rsidRPr="00D8576B">
        <w:t xml:space="preserve">, intesa come il luogo della prossimità, della densità, della diversità e dell’incontro con l’altro. Questi alcuni degli interrogativi </w:t>
      </w:r>
      <w:r w:rsidR="00B64CC9" w:rsidRPr="00D8576B">
        <w:t xml:space="preserve">su cui Architettura in Città </w:t>
      </w:r>
      <w:r w:rsidRPr="00D8576B">
        <w:t xml:space="preserve">proporrà una riflessione: come si costituisce oggi il rapporto tra casa e città, tra interno ed esterno, tra privato e pubblico, tra individuo e società? Come cambia lo spazio domestico, sotto l’influenza delle nuove tecnologie e con il sorgere di nuovi stili di vita? Si può ancora parlare di social </w:t>
      </w:r>
      <w:proofErr w:type="spellStart"/>
      <w:r w:rsidRPr="00D8576B">
        <w:t>housing</w:t>
      </w:r>
      <w:proofErr w:type="spellEnd"/>
      <w:r w:rsidRPr="00D8576B">
        <w:t xml:space="preserve"> oggi? Quali politiche, strategie, dinamiche di appropriazione possono identificare l’abitare come un diritto universale? In quali e quanti modi si abita, oggi, la città? E quale può essere il ruolo dell’architetto in tutto questo?</w:t>
      </w:r>
      <w:r w:rsidR="00CB70C0" w:rsidRPr="00D8576B">
        <w:t xml:space="preserve"> </w:t>
      </w:r>
      <w:r w:rsidR="00E321FD" w:rsidRPr="00D8576B">
        <w:t xml:space="preserve">Il tema è stato studiato grazie ad un’altra delle novità: la presenza nel tavolo scientifico di </w:t>
      </w:r>
      <w:r w:rsidR="00E321FD" w:rsidRPr="00D8576B">
        <w:rPr>
          <w:b/>
        </w:rPr>
        <w:t>due curatori esterni</w:t>
      </w:r>
      <w:r w:rsidR="00E321FD" w:rsidRPr="00D8576B">
        <w:t xml:space="preserve">: </w:t>
      </w:r>
      <w:r w:rsidR="00CE7BED" w:rsidRPr="00D8576B">
        <w:rPr>
          <w:b/>
        </w:rPr>
        <w:t>Nina Bassoli</w:t>
      </w:r>
      <w:r w:rsidR="00CE7BED" w:rsidRPr="00D8576B">
        <w:t xml:space="preserve"> e </w:t>
      </w:r>
      <w:r w:rsidR="00CE7BED" w:rsidRPr="00D8576B">
        <w:rPr>
          <w:b/>
        </w:rPr>
        <w:t>Davide Tommaso Ferrando</w:t>
      </w:r>
      <w:r w:rsidR="00CE7BED" w:rsidRPr="00D8576B">
        <w:t xml:space="preserve">, </w:t>
      </w:r>
      <w:r w:rsidR="00CB70C0" w:rsidRPr="00D8576B">
        <w:t>architetti</w:t>
      </w:r>
      <w:r w:rsidR="003E4591">
        <w:t>, curatori</w:t>
      </w:r>
      <w:r w:rsidR="00CB70C0" w:rsidRPr="00D8576B">
        <w:t xml:space="preserve"> e critici di architettura, che collaborano con il gruppo di lavoro interno.</w:t>
      </w:r>
    </w:p>
    <w:p w:rsidR="004401CD" w:rsidRPr="00D8576B" w:rsidRDefault="00CB70C0" w:rsidP="00D8576B">
      <w:pPr>
        <w:jc w:val="both"/>
      </w:pPr>
      <w:r w:rsidRPr="00D8576B">
        <w:t xml:space="preserve">“Il festival è </w:t>
      </w:r>
      <w:r w:rsidR="000D64D4" w:rsidRPr="00D8576B">
        <w:t xml:space="preserve">un’importante </w:t>
      </w:r>
      <w:r w:rsidRPr="00D8576B">
        <w:t xml:space="preserve">occasione per </w:t>
      </w:r>
      <w:r w:rsidR="002353D2" w:rsidRPr="00D8576B">
        <w:t xml:space="preserve">la Fondazione e per l’Ordine per </w:t>
      </w:r>
      <w:r w:rsidRPr="00D8576B">
        <w:t>parlare</w:t>
      </w:r>
      <w:r w:rsidR="00786EB3" w:rsidRPr="00D8576B">
        <w:t xml:space="preserve"> di architettura</w:t>
      </w:r>
      <w:r w:rsidRPr="00D8576B">
        <w:t xml:space="preserve"> a</w:t>
      </w:r>
      <w:r w:rsidR="002353D2" w:rsidRPr="00D8576B">
        <w:t xml:space="preserve">i cittadini” sottolinea il </w:t>
      </w:r>
      <w:r w:rsidR="002353D2" w:rsidRPr="00D8576B">
        <w:rPr>
          <w:b/>
        </w:rPr>
        <w:t>presidente della Fondazione per l’architettura Giorgio Giani</w:t>
      </w:r>
      <w:r w:rsidR="002353D2" w:rsidRPr="00D8576B">
        <w:t>. “</w:t>
      </w:r>
      <w:r w:rsidR="00F94BF7" w:rsidRPr="00D8576B">
        <w:t xml:space="preserve">Ognuno di noi si relaziona quotidianamente con il frutto del lavoro degli architetti: viviamo in case e uffici, frequentiamo giardini, usufruiamo di servizi </w:t>
      </w:r>
      <w:r w:rsidR="004401CD" w:rsidRPr="00D8576B">
        <w:t xml:space="preserve">che sono l’esito di un progetto; </w:t>
      </w:r>
      <w:r w:rsidR="00786EB3" w:rsidRPr="00D8576B">
        <w:t xml:space="preserve">chi vive questi luoghi deve esserne consapevole e deve imparare a riconoscere e di conseguenza a pretendere qualità nell’architettura. </w:t>
      </w:r>
      <w:r w:rsidR="004D6865" w:rsidRPr="00D8576B">
        <w:t xml:space="preserve">Per questa ragione abbiamo deciso di accogliere la proposta emersa dal laboratorio dell’anno scorso e </w:t>
      </w:r>
      <w:r w:rsidR="00B64CC9" w:rsidRPr="00D8576B">
        <w:t>dedicheremo alcune iniziative del calendario ad</w:t>
      </w:r>
      <w:r w:rsidR="004D6865" w:rsidRPr="00D8576B">
        <w:rPr>
          <w:b/>
        </w:rPr>
        <w:t xml:space="preserve"> </w:t>
      </w:r>
      <w:r w:rsidR="004D6865" w:rsidRPr="00D8576B">
        <w:t>un</w:t>
      </w:r>
      <w:r w:rsidR="004D6865" w:rsidRPr="00D8576B">
        <w:rPr>
          <w:b/>
        </w:rPr>
        <w:t xml:space="preserve"> target speci</w:t>
      </w:r>
      <w:r w:rsidR="00B64CC9" w:rsidRPr="00D8576B">
        <w:rPr>
          <w:b/>
        </w:rPr>
        <w:t>fico</w:t>
      </w:r>
      <w:r w:rsidR="00B64CC9" w:rsidRPr="00D8576B">
        <w:t>, quello dei giovani adulti,</w:t>
      </w:r>
      <w:r w:rsidR="004D6865" w:rsidRPr="00D8576B">
        <w:t xml:space="preserve"> </w:t>
      </w:r>
      <w:r w:rsidR="00B64CC9" w:rsidRPr="00D8576B">
        <w:rPr>
          <w:b/>
        </w:rPr>
        <w:t xml:space="preserve">i ragazzi </w:t>
      </w:r>
      <w:r w:rsidR="004D6865" w:rsidRPr="00D8576B">
        <w:rPr>
          <w:b/>
        </w:rPr>
        <w:t>tra gli 11 e i 18 anni</w:t>
      </w:r>
      <w:r w:rsidR="00B64CC9" w:rsidRPr="00D8576B">
        <w:t>: una fascia d’età già in grado di vivere la città in modo autonomo e attento, che reclama spazi e attenzione, ma che al tempo stesso può fare da amplificatore verso altre comunità (la famiglia, la scuola, i c</w:t>
      </w:r>
      <w:r w:rsidR="007103F3" w:rsidRPr="00D8576B">
        <w:t>entri</w:t>
      </w:r>
      <w:r w:rsidR="00B64CC9" w:rsidRPr="00D8576B">
        <w:t xml:space="preserve"> </w:t>
      </w:r>
      <w:proofErr w:type="gramStart"/>
      <w:r w:rsidR="00B64CC9" w:rsidRPr="00D8576B">
        <w:t>sportivi,…</w:t>
      </w:r>
      <w:proofErr w:type="gramEnd"/>
      <w:r w:rsidR="00B64CC9" w:rsidRPr="00D8576B">
        <w:t>).”</w:t>
      </w:r>
    </w:p>
    <w:p w:rsidR="003E4591" w:rsidRDefault="00735A26" w:rsidP="00D8576B">
      <w:pPr>
        <w:jc w:val="both"/>
      </w:pPr>
      <w:r w:rsidRPr="00D8576B">
        <w:t>La comunità deg</w:t>
      </w:r>
      <w:r w:rsidR="0035651E" w:rsidRPr="00D8576B">
        <w:t>li architetti sar</w:t>
      </w:r>
      <w:r w:rsidRPr="00D8576B">
        <w:t>à</w:t>
      </w:r>
      <w:r w:rsidR="0035651E" w:rsidRPr="00D8576B">
        <w:t xml:space="preserve"> la platea privilegiata </w:t>
      </w:r>
      <w:r w:rsidRPr="00D8576B">
        <w:t xml:space="preserve">di molte delle attività che ne prevedranno anche il coinvolgimento attivo nella produzione di contenuti. “È importante che il festival sia un evento di cui gli iscritti all’Ordine si sentano parte” sottolinea il </w:t>
      </w:r>
      <w:r w:rsidRPr="00D8576B">
        <w:rPr>
          <w:b/>
        </w:rPr>
        <w:t>presidente dell’Ordine degli Architetti Massimo Giuntoli</w:t>
      </w:r>
      <w:r w:rsidRPr="00D8576B">
        <w:t xml:space="preserve"> “e </w:t>
      </w:r>
      <w:r w:rsidR="006C1661" w:rsidRPr="00D8576B">
        <w:t xml:space="preserve">alla cui realizzazione </w:t>
      </w:r>
      <w:r w:rsidRPr="00D8576B">
        <w:t>possano contribuire</w:t>
      </w:r>
      <w:r w:rsidR="006C1661" w:rsidRPr="00D8576B">
        <w:t xml:space="preserve"> affinché il festival possa essere uno strumento di valorizzazione dell’operato della nostra categoria. Abbiamo scelto pertanto di replicare un’iniziativa già proposta l’anno scorso dal titolo </w:t>
      </w:r>
      <w:r w:rsidR="006C1661" w:rsidRPr="00D8576B">
        <w:rPr>
          <w:b/>
        </w:rPr>
        <w:t>Open studio</w:t>
      </w:r>
      <w:r w:rsidR="006C1661" w:rsidRPr="00D8576B">
        <w:t>, un’apertura eccezionale degli studi di architettura torinesi in orario serale, nata dalla volontà di ridurre la distanza tra i professionisti e la cittadinanza</w:t>
      </w:r>
      <w:r w:rsidR="00C63B36" w:rsidRPr="00D8576B">
        <w:t xml:space="preserve">, e che quest’anno si svolgerà </w:t>
      </w:r>
      <w:r w:rsidR="00E123EC" w:rsidRPr="00D8576B">
        <w:lastRenderedPageBreak/>
        <w:t>contemporaneamente in diverse città d’Italia</w:t>
      </w:r>
      <w:r w:rsidR="003709E4">
        <w:t xml:space="preserve"> in accordo con il Consiglio Nazionale degli Architetti</w:t>
      </w:r>
      <w:r w:rsidR="006C1661" w:rsidRPr="00D8576B">
        <w:t xml:space="preserve">. Inoltre stiamo immaginando altre forme di partecipazione che vedano un </w:t>
      </w:r>
      <w:r w:rsidR="006C1661" w:rsidRPr="004C3A2C">
        <w:t>ruolo attivo degli architetti</w:t>
      </w:r>
      <w:r w:rsidR="003E4591" w:rsidRPr="004C3A2C">
        <w:t>.</w:t>
      </w:r>
      <w:r w:rsidR="004C3A2C">
        <w:t>”</w:t>
      </w:r>
    </w:p>
    <w:p w:rsidR="00E321FD" w:rsidRPr="00D8576B" w:rsidRDefault="00BE0BE8" w:rsidP="00D8576B">
      <w:pPr>
        <w:jc w:val="both"/>
      </w:pPr>
      <w:r w:rsidRPr="00D8576B">
        <w:t xml:space="preserve">Ora qualche </w:t>
      </w:r>
      <w:r w:rsidR="004C3A2C">
        <w:t xml:space="preserve">prima </w:t>
      </w:r>
      <w:r w:rsidRPr="00D8576B">
        <w:t xml:space="preserve">anticipazione sul </w:t>
      </w:r>
      <w:r w:rsidRPr="00D8576B">
        <w:rPr>
          <w:b/>
        </w:rPr>
        <w:t>programma</w:t>
      </w:r>
      <w:r w:rsidR="00D8576B" w:rsidRPr="00D8576B">
        <w:t xml:space="preserve">, che si arricchirà delle proposte dei partner del festival e che </w:t>
      </w:r>
      <w:r w:rsidR="00D0770E">
        <w:t>affiancherà ad un calendario ufficiale un “fuori festival”</w:t>
      </w:r>
      <w:r w:rsidRPr="00D8576B">
        <w:t>.</w:t>
      </w:r>
    </w:p>
    <w:p w:rsidR="00BE0BE8" w:rsidRPr="00D8576B" w:rsidRDefault="00BE0BE8" w:rsidP="00D8576B">
      <w:pPr>
        <w:jc w:val="both"/>
      </w:pPr>
      <w:r w:rsidRPr="00D8576B">
        <w:t xml:space="preserve">Il festival inaugura </w:t>
      </w:r>
      <w:r w:rsidR="00477423">
        <w:t>la sera de</w:t>
      </w:r>
      <w:r w:rsidRPr="00D8576B">
        <w:t xml:space="preserve">l 24 maggio con un </w:t>
      </w:r>
      <w:r w:rsidRPr="00D8576B">
        <w:rPr>
          <w:b/>
        </w:rPr>
        <w:t>confronto tra architetti e esperti</w:t>
      </w:r>
      <w:r w:rsidRPr="00D8576B">
        <w:t xml:space="preserve"> che hanno mostrato sensibilità e attenzione alle tematiche al centro del festival; lo stesso format sarà ripetuto nelle </w:t>
      </w:r>
      <w:r w:rsidR="00477423">
        <w:t xml:space="preserve">tre </w:t>
      </w:r>
      <w:r w:rsidRPr="00D8576B">
        <w:t xml:space="preserve">serate </w:t>
      </w:r>
      <w:r w:rsidR="00477423">
        <w:t>successive</w:t>
      </w:r>
      <w:r w:rsidRPr="00D8576B">
        <w:t xml:space="preserve">. Le mattine </w:t>
      </w:r>
      <w:r w:rsidR="00E123EC" w:rsidRPr="00D8576B">
        <w:t xml:space="preserve">(25, 26 e 27) </w:t>
      </w:r>
      <w:r w:rsidRPr="00D8576B">
        <w:t xml:space="preserve">invece saranno dedicate ai più giovani, con </w:t>
      </w:r>
      <w:r w:rsidRPr="00D8576B">
        <w:rPr>
          <w:b/>
        </w:rPr>
        <w:t xml:space="preserve">una lectio al giorno di grandi </w:t>
      </w:r>
      <w:r w:rsidR="00147B25">
        <w:rPr>
          <w:b/>
        </w:rPr>
        <w:t>nom</w:t>
      </w:r>
      <w:bookmarkStart w:id="0" w:name="_GoBack"/>
      <w:bookmarkEnd w:id="0"/>
      <w:r w:rsidRPr="00D8576B">
        <w:rPr>
          <w:b/>
        </w:rPr>
        <w:t>i</w:t>
      </w:r>
      <w:r w:rsidRPr="00D8576B">
        <w:t xml:space="preserve"> dell’architettura, dell’urbanistica e del design per spiegare alle scuole a cosa serve l’architetto, l’urbanista e il designer.</w:t>
      </w:r>
    </w:p>
    <w:p w:rsidR="00477423" w:rsidRDefault="00E123EC" w:rsidP="00D8576B">
      <w:pPr>
        <w:jc w:val="both"/>
      </w:pPr>
      <w:r w:rsidRPr="00D8576B">
        <w:t xml:space="preserve">Venerdì 26 avrà luogo la notte bianca dell’architettura, con </w:t>
      </w:r>
      <w:r w:rsidRPr="00D8576B">
        <w:rPr>
          <w:b/>
        </w:rPr>
        <w:t>Open studio</w:t>
      </w:r>
      <w:r w:rsidRPr="00D8576B">
        <w:t>, l’apertura degli studi degli architetti torinesi</w:t>
      </w:r>
      <w:r w:rsidR="00477423">
        <w:t>,</w:t>
      </w:r>
      <w:r w:rsidRPr="00D8576B">
        <w:t xml:space="preserve"> mentre </w:t>
      </w:r>
      <w:r w:rsidR="00477423">
        <w:t>è</w:t>
      </w:r>
      <w:r w:rsidRPr="00D8576B">
        <w:t xml:space="preserve"> ancora da calendarizzare la premiazione di </w:t>
      </w:r>
      <w:r w:rsidRPr="00D8576B">
        <w:rPr>
          <w:b/>
        </w:rPr>
        <w:t>Architetture Rivelate</w:t>
      </w:r>
      <w:r w:rsidRPr="00D8576B">
        <w:t>, il riconoscimento dell’Ordine alla qualità del progetto e della realizzazione</w:t>
      </w:r>
      <w:r w:rsidR="00477423">
        <w:t xml:space="preserve">. </w:t>
      </w:r>
    </w:p>
    <w:p w:rsidR="00D8576B" w:rsidRPr="00D8576B" w:rsidRDefault="00E123EC" w:rsidP="00D8576B">
      <w:pPr>
        <w:jc w:val="both"/>
        <w:rPr>
          <w:rFonts w:eastAsia="Times New Roman" w:cs="Arial"/>
          <w:color w:val="000000"/>
          <w:lang w:eastAsia="it-IT"/>
        </w:rPr>
      </w:pPr>
      <w:r w:rsidRPr="00D8576B">
        <w:t xml:space="preserve">Presso lo Spazio Q35 sarà allestita una </w:t>
      </w:r>
      <w:r w:rsidRPr="00D8576B">
        <w:rPr>
          <w:b/>
        </w:rPr>
        <w:t xml:space="preserve">mostra </w:t>
      </w:r>
      <w:r w:rsidR="00024257">
        <w:rPr>
          <w:b/>
        </w:rPr>
        <w:t xml:space="preserve">di </w:t>
      </w:r>
      <w:r w:rsidRPr="00D8576B">
        <w:rPr>
          <w:b/>
        </w:rPr>
        <w:t>fotograf</w:t>
      </w:r>
      <w:r w:rsidR="00477423">
        <w:rPr>
          <w:b/>
        </w:rPr>
        <w:t>ie,</w:t>
      </w:r>
      <w:r w:rsidR="00024257">
        <w:rPr>
          <w:b/>
        </w:rPr>
        <w:t xml:space="preserve"> immagini</w:t>
      </w:r>
      <w:r w:rsidR="00477423">
        <w:rPr>
          <w:b/>
        </w:rPr>
        <w:t xml:space="preserve"> e progetti</w:t>
      </w:r>
      <w:r w:rsidRPr="00D8576B">
        <w:t>, visitabile per tutta la durata del festival,</w:t>
      </w:r>
      <w:r w:rsidR="00D8576B" w:rsidRPr="00D8576B">
        <w:t xml:space="preserve"> che attraverso una call raccoglierà i contributi di architetti e cittadini; l’obiettivo è </w:t>
      </w:r>
      <w:r w:rsidR="00D8576B" w:rsidRPr="00D8576B">
        <w:rPr>
          <w:rFonts w:eastAsia="Times New Roman" w:cs="Arial"/>
          <w:color w:val="000000"/>
          <w:lang w:eastAsia="it-IT"/>
        </w:rPr>
        <w:t xml:space="preserve">mettere in evidenza il valore dello spazio domestico come strumento di relazione tra la dimensione individuale e quella collettiva della città, luogo della mediazione tra la sfera privata e pubblica. </w:t>
      </w:r>
      <w:r w:rsidR="00477423">
        <w:rPr>
          <w:rFonts w:eastAsia="Times New Roman" w:cs="Arial"/>
          <w:color w:val="000000"/>
          <w:lang w:eastAsia="it-IT"/>
        </w:rPr>
        <w:t xml:space="preserve">Nella casa del festival sarà anche possibile assistere alla </w:t>
      </w:r>
      <w:r w:rsidR="00477423">
        <w:t xml:space="preserve">proiezione di </w:t>
      </w:r>
      <w:r w:rsidR="00477423" w:rsidRPr="00D8576B">
        <w:t xml:space="preserve">una </w:t>
      </w:r>
      <w:r w:rsidR="00477423" w:rsidRPr="00D8576B">
        <w:rPr>
          <w:b/>
        </w:rPr>
        <w:t>maratona di film</w:t>
      </w:r>
      <w:r w:rsidR="00477423" w:rsidRPr="00D8576B">
        <w:t xml:space="preserve"> </w:t>
      </w:r>
      <w:r w:rsidR="00477423">
        <w:t>o</w:t>
      </w:r>
      <w:r w:rsidR="008C566B">
        <w:t xml:space="preserve"> sedersi in una biblioteca temporanea a</w:t>
      </w:r>
      <w:r w:rsidR="00477423">
        <w:t xml:space="preserve"> </w:t>
      </w:r>
      <w:r w:rsidR="00477423" w:rsidRPr="00477423">
        <w:rPr>
          <w:b/>
        </w:rPr>
        <w:t>leggere libri</w:t>
      </w:r>
      <w:r w:rsidR="008C566B">
        <w:t xml:space="preserve"> </w:t>
      </w:r>
      <w:r w:rsidR="00477423" w:rsidRPr="00D8576B">
        <w:t xml:space="preserve">scelti per la centralità nello svolgimento della trama dello spazio domestico o più in generale dell’architettura, pur non essendo film </w:t>
      </w:r>
      <w:r w:rsidR="008C566B">
        <w:t xml:space="preserve">o libri </w:t>
      </w:r>
      <w:r w:rsidR="00477423" w:rsidRPr="00D8576B">
        <w:t>di architettura.</w:t>
      </w:r>
    </w:p>
    <w:p w:rsidR="00D8576B" w:rsidRDefault="00D8576B" w:rsidP="00D8576B">
      <w:pPr>
        <w:jc w:val="both"/>
        <w:rPr>
          <w:rFonts w:eastAsia="Times New Roman" w:cs="Arial"/>
          <w:color w:val="000000"/>
          <w:lang w:eastAsia="it-IT"/>
        </w:rPr>
      </w:pPr>
      <w:r w:rsidRPr="00D8576B">
        <w:rPr>
          <w:rFonts w:eastAsia="Times New Roman" w:cs="Arial"/>
          <w:color w:val="000000"/>
          <w:lang w:eastAsia="it-IT"/>
        </w:rPr>
        <w:t xml:space="preserve">Il calendario di appuntamenti si concluderà infine con un momento </w:t>
      </w:r>
      <w:r w:rsidR="003709E4">
        <w:rPr>
          <w:rFonts w:eastAsia="Times New Roman" w:cs="Arial"/>
          <w:color w:val="000000"/>
          <w:lang w:eastAsia="it-IT"/>
        </w:rPr>
        <w:t xml:space="preserve">di </w:t>
      </w:r>
      <w:r w:rsidRPr="00D8576B">
        <w:rPr>
          <w:rFonts w:eastAsia="Times New Roman" w:cs="Arial"/>
          <w:color w:val="000000"/>
          <w:lang w:eastAsia="it-IT"/>
        </w:rPr>
        <w:t>festa l’ultima sera, sabato 27 maggio.</w:t>
      </w:r>
    </w:p>
    <w:p w:rsidR="00D8576B" w:rsidRDefault="00D8576B" w:rsidP="00D8576B">
      <w:pPr>
        <w:jc w:val="both"/>
        <w:rPr>
          <w:rFonts w:eastAsia="Times New Roman" w:cs="Arial"/>
          <w:color w:val="000000"/>
          <w:lang w:eastAsia="it-IT"/>
        </w:rPr>
      </w:pPr>
    </w:p>
    <w:p w:rsidR="00294D67" w:rsidRPr="007C439B" w:rsidRDefault="00294D67" w:rsidP="00294D67">
      <w:pPr>
        <w:pStyle w:val="NormaleWeb"/>
        <w:spacing w:after="0" w:afterAutospacing="0"/>
        <w:rPr>
          <w:rFonts w:asciiTheme="minorHAnsi" w:hAnsiTheme="minorHAnsi"/>
          <w:sz w:val="20"/>
          <w:szCs w:val="20"/>
        </w:rPr>
      </w:pPr>
      <w:r>
        <w:rPr>
          <w:rFonts w:asciiTheme="minorHAnsi" w:hAnsiTheme="minorHAnsi"/>
          <w:b/>
          <w:sz w:val="20"/>
          <w:szCs w:val="20"/>
        </w:rPr>
        <w:t>Ufficio Stampa Fondazione per l’architettura / Torino</w:t>
      </w:r>
      <w:r>
        <w:rPr>
          <w:rFonts w:asciiTheme="minorHAnsi" w:hAnsiTheme="minorHAnsi"/>
          <w:sz w:val="20"/>
          <w:szCs w:val="20"/>
        </w:rPr>
        <w:br/>
        <w:t xml:space="preserve">Raffaella Bucci T. 011 5360514 | M. 347 0442782 | </w:t>
      </w:r>
      <w:hyperlink r:id="rId4" w:history="1">
        <w:r>
          <w:rPr>
            <w:rStyle w:val="Collegamentoipertestuale"/>
            <w:rFonts w:asciiTheme="minorHAnsi" w:hAnsiTheme="minorHAnsi"/>
            <w:sz w:val="20"/>
            <w:szCs w:val="20"/>
          </w:rPr>
          <w:t>r.bucci@fondazioneperlarchitettura.it</w:t>
        </w:r>
      </w:hyperlink>
      <w:r>
        <w:rPr>
          <w:rFonts w:asciiTheme="minorHAnsi" w:hAnsiTheme="minorHAnsi"/>
          <w:sz w:val="20"/>
          <w:szCs w:val="20"/>
        </w:rPr>
        <w:t xml:space="preserve"> </w:t>
      </w:r>
      <w:r>
        <w:rPr>
          <w:rFonts w:asciiTheme="minorHAnsi" w:hAnsiTheme="minorHAnsi"/>
          <w:sz w:val="20"/>
          <w:szCs w:val="20"/>
        </w:rPr>
        <w:br/>
        <w:t xml:space="preserve">Giulia Gasverde T. 011 5360513 | M. 347 5077292 | </w:t>
      </w:r>
      <w:hyperlink r:id="rId5" w:history="1">
        <w:r>
          <w:rPr>
            <w:rStyle w:val="Collegamentoipertestuale"/>
            <w:rFonts w:asciiTheme="minorHAnsi" w:hAnsiTheme="minorHAnsi"/>
            <w:sz w:val="20"/>
            <w:szCs w:val="20"/>
          </w:rPr>
          <w:t>g.gasverde@fondazioneperlarchitettura.it</w:t>
        </w:r>
      </w:hyperlink>
    </w:p>
    <w:p w:rsidR="00D8576B" w:rsidRPr="00D8576B" w:rsidRDefault="00D8576B" w:rsidP="00D8576B">
      <w:pPr>
        <w:jc w:val="both"/>
        <w:rPr>
          <w:rFonts w:eastAsia="Times New Roman" w:cs="Arial"/>
          <w:color w:val="000000"/>
          <w:lang w:eastAsia="it-IT"/>
        </w:rPr>
      </w:pPr>
    </w:p>
    <w:sectPr w:rsidR="00D8576B" w:rsidRPr="00D8576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2D"/>
    <w:rsid w:val="00015288"/>
    <w:rsid w:val="00024257"/>
    <w:rsid w:val="000D64D4"/>
    <w:rsid w:val="000E7DE9"/>
    <w:rsid w:val="00147B25"/>
    <w:rsid w:val="002353D2"/>
    <w:rsid w:val="00245004"/>
    <w:rsid w:val="00294D67"/>
    <w:rsid w:val="0035651E"/>
    <w:rsid w:val="003709E4"/>
    <w:rsid w:val="003E4591"/>
    <w:rsid w:val="00401155"/>
    <w:rsid w:val="004401CD"/>
    <w:rsid w:val="00477423"/>
    <w:rsid w:val="004C3A2C"/>
    <w:rsid w:val="004D6865"/>
    <w:rsid w:val="0069162D"/>
    <w:rsid w:val="006A3440"/>
    <w:rsid w:val="006C1661"/>
    <w:rsid w:val="00707976"/>
    <w:rsid w:val="007103F3"/>
    <w:rsid w:val="00735A26"/>
    <w:rsid w:val="00786EB3"/>
    <w:rsid w:val="007D3EA5"/>
    <w:rsid w:val="008C566B"/>
    <w:rsid w:val="00B64CC9"/>
    <w:rsid w:val="00BE0BE8"/>
    <w:rsid w:val="00C63B36"/>
    <w:rsid w:val="00CB70C0"/>
    <w:rsid w:val="00CE7BED"/>
    <w:rsid w:val="00D0770E"/>
    <w:rsid w:val="00D138ED"/>
    <w:rsid w:val="00D8576B"/>
    <w:rsid w:val="00E123EC"/>
    <w:rsid w:val="00E321FD"/>
    <w:rsid w:val="00E35F19"/>
    <w:rsid w:val="00E55873"/>
    <w:rsid w:val="00E74E8C"/>
    <w:rsid w:val="00F42958"/>
    <w:rsid w:val="00F94BF7"/>
    <w:rsid w:val="00F96E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12E60-E6E4-4929-9E4D-3F64F929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35F1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294D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88473">
      <w:bodyDiv w:val="1"/>
      <w:marLeft w:val="0"/>
      <w:marRight w:val="0"/>
      <w:marTop w:val="0"/>
      <w:marBottom w:val="0"/>
      <w:divBdr>
        <w:top w:val="none" w:sz="0" w:space="0" w:color="auto"/>
        <w:left w:val="none" w:sz="0" w:space="0" w:color="auto"/>
        <w:bottom w:val="none" w:sz="0" w:space="0" w:color="auto"/>
        <w:right w:val="none" w:sz="0" w:space="0" w:color="auto"/>
      </w:divBdr>
    </w:div>
    <w:div w:id="18008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gasverde@fondazioneperlarchitettura.it" TargetMode="External"/><Relationship Id="rId4" Type="http://schemas.openxmlformats.org/officeDocument/2006/relationships/hyperlink" Target="mailto:r.bucci@fondazioneperlarchitettur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2</Pages>
  <Words>946</Words>
  <Characters>5393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raffaella bucci</dc:creator>
  <cp:keywords/>
  <dc:description/>
  <cp:lastModifiedBy>raffaella bucci</cp:lastModifiedBy>
  <cp:revision>19</cp:revision>
  <dcterms:created xsi:type="dcterms:W3CDTF">2017-02-28T15:04:00Z</dcterms:created>
  <dcterms:modified xsi:type="dcterms:W3CDTF">2017-03-03T10:23:00Z</dcterms:modified>
</cp:coreProperties>
</file>